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AD803" w14:textId="29B699A7" w:rsidR="00795809" w:rsidRPr="00795809" w:rsidRDefault="00795809" w:rsidP="00795809">
      <w:pPr>
        <w:contextualSpacing w:val="0"/>
        <w:rPr>
          <w:rFonts w:ascii="Comic Sans MS" w:hAnsi="Comic Sans MS"/>
          <w:sz w:val="24"/>
          <w:szCs w:val="24"/>
        </w:rPr>
      </w:pPr>
      <w:bookmarkStart w:id="0" w:name="_GoBack"/>
      <w:bookmarkEnd w:id="0"/>
      <w:r>
        <w:rPr>
          <w:rFonts w:ascii="Comic Sans MS" w:hAnsi="Comic Sans MS"/>
          <w:sz w:val="24"/>
          <w:szCs w:val="24"/>
        </w:rPr>
        <w:t>Name __________________________________</w:t>
      </w:r>
      <w:r>
        <w:rPr>
          <w:rFonts w:ascii="Comic Sans MS" w:hAnsi="Comic Sans MS"/>
          <w:sz w:val="24"/>
          <w:szCs w:val="24"/>
        </w:rPr>
        <w:tab/>
      </w:r>
      <w:r>
        <w:rPr>
          <w:rFonts w:ascii="Comic Sans MS" w:hAnsi="Comic Sans MS"/>
          <w:sz w:val="24"/>
          <w:szCs w:val="24"/>
        </w:rPr>
        <w:tab/>
        <w:t>Date ________</w:t>
      </w:r>
    </w:p>
    <w:p w14:paraId="7ADDA2AF" w14:textId="77777777" w:rsidR="00795809" w:rsidRDefault="00795809" w:rsidP="00DB17F7">
      <w:pPr>
        <w:contextualSpacing w:val="0"/>
        <w:jc w:val="center"/>
        <w:rPr>
          <w:rFonts w:ascii="Britannic Bold" w:hAnsi="Britannic Bold"/>
          <w:sz w:val="28"/>
          <w:szCs w:val="28"/>
        </w:rPr>
      </w:pPr>
    </w:p>
    <w:p w14:paraId="23B70B3D" w14:textId="77777777" w:rsidR="00795809" w:rsidRDefault="00795809" w:rsidP="00DB17F7">
      <w:pPr>
        <w:contextualSpacing w:val="0"/>
        <w:jc w:val="center"/>
        <w:rPr>
          <w:rFonts w:ascii="Britannic Bold" w:hAnsi="Britannic Bold"/>
          <w:sz w:val="28"/>
          <w:szCs w:val="28"/>
        </w:rPr>
      </w:pPr>
    </w:p>
    <w:p w14:paraId="29A7F5C9" w14:textId="0E9E1A46" w:rsidR="00B30AEB" w:rsidRDefault="00DB17F7" w:rsidP="00DB17F7">
      <w:pPr>
        <w:contextualSpacing w:val="0"/>
        <w:jc w:val="center"/>
        <w:rPr>
          <w:rFonts w:ascii="Britannic Bold" w:hAnsi="Britannic Bold"/>
          <w:sz w:val="28"/>
          <w:szCs w:val="28"/>
        </w:rPr>
      </w:pPr>
      <w:r>
        <w:rPr>
          <w:rFonts w:ascii="Britannic Bold" w:hAnsi="Britannic Bold"/>
          <w:sz w:val="28"/>
          <w:szCs w:val="28"/>
        </w:rPr>
        <w:t>Amendments</w:t>
      </w:r>
      <w:r w:rsidR="00795809">
        <w:rPr>
          <w:rFonts w:ascii="Britannic Bold" w:hAnsi="Britannic Bold"/>
          <w:sz w:val="28"/>
          <w:szCs w:val="28"/>
        </w:rPr>
        <w:t xml:space="preserve"> Vocabulary -</w:t>
      </w:r>
      <w:r>
        <w:rPr>
          <w:rFonts w:ascii="Britannic Bold" w:hAnsi="Britannic Bold"/>
          <w:sz w:val="28"/>
          <w:szCs w:val="28"/>
        </w:rPr>
        <w:t xml:space="preserve"> Test Practice</w:t>
      </w:r>
    </w:p>
    <w:p w14:paraId="2B8CD6F2" w14:textId="7CA614BC" w:rsidR="00DB17F7" w:rsidRPr="00DB17F7" w:rsidRDefault="00DB17F7" w:rsidP="00DB17F7">
      <w:pPr>
        <w:contextualSpacing w:val="0"/>
        <w:jc w:val="center"/>
        <w:rPr>
          <w:rFonts w:ascii="Britannic Bold" w:hAnsi="Britannic Bold"/>
          <w:sz w:val="20"/>
          <w:szCs w:val="20"/>
        </w:rPr>
      </w:pPr>
      <w:r w:rsidRPr="00DB17F7">
        <w:rPr>
          <w:rFonts w:ascii="Britannic Bold" w:hAnsi="Britannic Bold"/>
          <w:sz w:val="20"/>
          <w:szCs w:val="20"/>
          <w:u w:val="single"/>
        </w:rPr>
        <w:t>Directions</w:t>
      </w:r>
      <w:r w:rsidRPr="00DB17F7">
        <w:rPr>
          <w:rFonts w:ascii="Britannic Bold" w:hAnsi="Britannic Bold"/>
          <w:sz w:val="20"/>
          <w:szCs w:val="20"/>
        </w:rPr>
        <w:t>: This is a sampling of what to expect tomorrow, but these</w:t>
      </w:r>
      <w:r w:rsidR="00795809">
        <w:rPr>
          <w:rFonts w:ascii="Britannic Bold" w:hAnsi="Britannic Bold"/>
          <w:sz w:val="20"/>
          <w:szCs w:val="20"/>
        </w:rPr>
        <w:t xml:space="preserve"> exact examples</w:t>
      </w:r>
      <w:r w:rsidRPr="00DB17F7">
        <w:rPr>
          <w:rFonts w:ascii="Britannic Bold" w:hAnsi="Britannic Bold"/>
          <w:sz w:val="20"/>
          <w:szCs w:val="20"/>
        </w:rPr>
        <w:t xml:space="preserve"> are NOT on the test.</w:t>
      </w:r>
    </w:p>
    <w:p w14:paraId="551EBADC" w14:textId="77777777" w:rsidR="00B30AEB" w:rsidRDefault="00B30AEB">
      <w:pPr>
        <w:contextualSpacing w:val="0"/>
      </w:pPr>
    </w:p>
    <w:p w14:paraId="16F36590" w14:textId="77777777" w:rsidR="00B30AEB" w:rsidRPr="00DB17F7" w:rsidRDefault="00DB17F7" w:rsidP="00DB17F7">
      <w:pPr>
        <w:contextualSpacing w:val="0"/>
        <w:jc w:val="center"/>
        <w:rPr>
          <w:rFonts w:ascii="Comic Sans MS" w:hAnsi="Comic Sans MS"/>
        </w:rPr>
      </w:pPr>
      <w:r w:rsidRPr="00DB17F7">
        <w:rPr>
          <w:rFonts w:ascii="Comic Sans MS" w:hAnsi="Comic Sans MS"/>
          <w:b/>
        </w:rPr>
        <w:t>Part I=Scenarios</w:t>
      </w:r>
      <w:r>
        <w:rPr>
          <w:rFonts w:ascii="Comic Sans MS" w:hAnsi="Comic Sans MS"/>
        </w:rPr>
        <w:t>: Write</w:t>
      </w:r>
      <w:r w:rsidRPr="00DB17F7">
        <w:rPr>
          <w:rFonts w:ascii="Comic Sans MS" w:hAnsi="Comic Sans MS"/>
        </w:rPr>
        <w:t xml:space="preserve"> the correct term </w:t>
      </w:r>
      <w:r w:rsidRPr="00D704CF">
        <w:rPr>
          <w:rFonts w:ascii="Comic Sans MS" w:hAnsi="Comic Sans MS"/>
          <w:u w:val="single"/>
        </w:rPr>
        <w:t>on the line</w:t>
      </w:r>
      <w:r>
        <w:rPr>
          <w:rFonts w:ascii="Comic Sans MS" w:hAnsi="Comic Sans MS"/>
        </w:rPr>
        <w:t xml:space="preserve"> that BEST matches with the given </w:t>
      </w:r>
      <w:r w:rsidRPr="00DB17F7">
        <w:rPr>
          <w:rFonts w:ascii="Comic Sans MS" w:hAnsi="Comic Sans MS"/>
        </w:rPr>
        <w:t>scenario.</w:t>
      </w:r>
    </w:p>
    <w:p w14:paraId="128BFE69" w14:textId="77777777" w:rsidR="00DB17F7" w:rsidRPr="00DB17F7" w:rsidRDefault="00DB17F7" w:rsidP="00DB17F7">
      <w:pPr>
        <w:contextualSpacing w:val="0"/>
        <w:jc w:val="center"/>
        <w:rPr>
          <w:rFonts w:ascii="Comic Sans MS" w:hAnsi="Comic Sans MS"/>
        </w:rPr>
      </w:pPr>
    </w:p>
    <w:p w14:paraId="1FABC55C" w14:textId="77777777" w:rsidR="001074AD" w:rsidRDefault="00F85ECE" w:rsidP="001074AD">
      <w:pPr>
        <w:pStyle w:val="ListParagraph"/>
        <w:numPr>
          <w:ilvl w:val="0"/>
          <w:numId w:val="1"/>
        </w:numPr>
        <w:contextualSpacing w:val="0"/>
        <w:jc w:val="center"/>
      </w:pPr>
      <w:r>
        <w:t>Mr. Wales was brought in for questioning after he was found to have stolen items in the trunk of his car.  He was able to hire an attorney to argue that someone else put the items in his car.  What is the role of Mr. Wales in the court case?</w:t>
      </w:r>
    </w:p>
    <w:p w14:paraId="1BBF0B47" w14:textId="77777777" w:rsidR="001074AD" w:rsidRDefault="001074AD" w:rsidP="001074AD">
      <w:pPr>
        <w:contextualSpacing w:val="0"/>
        <w:jc w:val="center"/>
      </w:pPr>
    </w:p>
    <w:p w14:paraId="0B2066C2" w14:textId="77777777" w:rsidR="00B30AEB" w:rsidRDefault="00DB17F7" w:rsidP="001074AD">
      <w:pPr>
        <w:contextualSpacing w:val="0"/>
        <w:jc w:val="center"/>
      </w:pPr>
      <w:r>
        <w:t>_______________________________</w:t>
      </w:r>
    </w:p>
    <w:p w14:paraId="7512CA49" w14:textId="77777777" w:rsidR="00B30AEB" w:rsidRDefault="00B30AEB" w:rsidP="001074AD">
      <w:pPr>
        <w:contextualSpacing w:val="0"/>
        <w:jc w:val="center"/>
      </w:pPr>
    </w:p>
    <w:p w14:paraId="6CE739FE" w14:textId="77777777" w:rsidR="00B30AEB" w:rsidRDefault="00B30AEB" w:rsidP="001074AD">
      <w:pPr>
        <w:contextualSpacing w:val="0"/>
        <w:jc w:val="center"/>
      </w:pPr>
    </w:p>
    <w:p w14:paraId="7DA8BFA1" w14:textId="77777777" w:rsidR="00B30AEB" w:rsidRDefault="00B30AEB" w:rsidP="001074AD">
      <w:pPr>
        <w:contextualSpacing w:val="0"/>
        <w:jc w:val="center"/>
      </w:pPr>
    </w:p>
    <w:p w14:paraId="4DCC7527" w14:textId="77777777" w:rsidR="001074AD" w:rsidRDefault="00554378" w:rsidP="001074AD">
      <w:pPr>
        <w:pStyle w:val="ListParagraph"/>
        <w:numPr>
          <w:ilvl w:val="0"/>
          <w:numId w:val="1"/>
        </w:numPr>
        <w:contextualSpacing w:val="0"/>
        <w:jc w:val="center"/>
      </w:pPr>
      <w:r>
        <w:t>T</w:t>
      </w:r>
      <w:r w:rsidR="00F85ECE">
        <w:t xml:space="preserve">he teacher </w:t>
      </w:r>
      <w:r>
        <w:t xml:space="preserve">instructed her </w:t>
      </w:r>
      <w:r w:rsidR="00F85ECE">
        <w:t xml:space="preserve">students </w:t>
      </w:r>
      <w:r>
        <w:t>to write their names on the back of the assignment, in order for her</w:t>
      </w:r>
      <w:r w:rsidR="00F85ECE">
        <w:t xml:space="preserve"> to remain objective and consider the content of the es</w:t>
      </w:r>
      <w:r>
        <w:t>says, rather than focusing on the student who had written it</w:t>
      </w:r>
      <w:r w:rsidR="00F85ECE">
        <w:t>.</w:t>
      </w:r>
      <w:r w:rsidR="001074AD">
        <w:t xml:space="preserve"> </w:t>
      </w:r>
    </w:p>
    <w:p w14:paraId="37B74823" w14:textId="77777777" w:rsidR="001074AD" w:rsidRDefault="001074AD" w:rsidP="001074AD">
      <w:pPr>
        <w:contextualSpacing w:val="0"/>
        <w:jc w:val="center"/>
      </w:pPr>
    </w:p>
    <w:p w14:paraId="0D5740EF" w14:textId="77777777" w:rsidR="00B30AEB" w:rsidRDefault="001074AD" w:rsidP="001074AD">
      <w:pPr>
        <w:contextualSpacing w:val="0"/>
        <w:jc w:val="center"/>
      </w:pPr>
      <w:r>
        <w:t>______________________________</w:t>
      </w:r>
    </w:p>
    <w:p w14:paraId="6762B89C" w14:textId="77777777" w:rsidR="00B30AEB" w:rsidRDefault="00B30AEB" w:rsidP="001074AD">
      <w:pPr>
        <w:contextualSpacing w:val="0"/>
        <w:jc w:val="center"/>
      </w:pPr>
    </w:p>
    <w:p w14:paraId="515123D2" w14:textId="77777777" w:rsidR="00B30AEB" w:rsidRDefault="00B30AEB" w:rsidP="001074AD">
      <w:pPr>
        <w:contextualSpacing w:val="0"/>
        <w:jc w:val="center"/>
      </w:pPr>
    </w:p>
    <w:p w14:paraId="30D7FF63" w14:textId="77777777" w:rsidR="00B30AEB" w:rsidRDefault="00B30AEB" w:rsidP="001074AD">
      <w:pPr>
        <w:contextualSpacing w:val="0"/>
        <w:jc w:val="center"/>
      </w:pPr>
    </w:p>
    <w:p w14:paraId="696D5978" w14:textId="77777777" w:rsidR="001074AD" w:rsidRPr="001074AD" w:rsidRDefault="005F08C8" w:rsidP="001074AD">
      <w:pPr>
        <w:pStyle w:val="ListParagraph"/>
        <w:numPr>
          <w:ilvl w:val="0"/>
          <w:numId w:val="1"/>
        </w:numPr>
        <w:shd w:val="clear" w:color="auto" w:fill="FFFFFF"/>
        <w:spacing w:after="460" w:line="360" w:lineRule="auto"/>
        <w:contextualSpacing w:val="0"/>
        <w:jc w:val="center"/>
        <w:rPr>
          <w:color w:val="333333"/>
        </w:rPr>
      </w:pPr>
      <w:r w:rsidRPr="001074AD">
        <w:rPr>
          <w:color w:val="333333"/>
        </w:rPr>
        <w:t xml:space="preserve">Isaac Turnbaugh, who was </w:t>
      </w:r>
      <w:r w:rsidR="00F85ECE" w:rsidRPr="001074AD">
        <w:rPr>
          <w:color w:val="333333"/>
        </w:rPr>
        <w:t>arrest</w:t>
      </w:r>
      <w:r w:rsidRPr="001074AD">
        <w:rPr>
          <w:color w:val="333333"/>
        </w:rPr>
        <w:t xml:space="preserve">ed in 2002 </w:t>
      </w:r>
      <w:r w:rsidR="00D476E2" w:rsidRPr="001074AD">
        <w:rPr>
          <w:color w:val="333333"/>
        </w:rPr>
        <w:t xml:space="preserve">in VT </w:t>
      </w:r>
      <w:r w:rsidRPr="001074AD">
        <w:rPr>
          <w:color w:val="333333"/>
        </w:rPr>
        <w:t>for allegedly murdering his</w:t>
      </w:r>
      <w:r w:rsidR="00F85ECE" w:rsidRPr="001074AD">
        <w:rPr>
          <w:color w:val="333333"/>
        </w:rPr>
        <w:t xml:space="preserve"> co-worker Declan Lyons</w:t>
      </w:r>
      <w:r w:rsidR="0079076E" w:rsidRPr="001074AD">
        <w:rPr>
          <w:color w:val="333333"/>
        </w:rPr>
        <w:t xml:space="preserve">, </w:t>
      </w:r>
      <w:r w:rsidR="00D476E2" w:rsidRPr="001074AD">
        <w:rPr>
          <w:color w:val="333333"/>
        </w:rPr>
        <w:t xml:space="preserve">was tried in court and found not guilty by a jury.  </w:t>
      </w:r>
      <w:r w:rsidR="001074AD" w:rsidRPr="001074AD">
        <w:rPr>
          <w:color w:val="333333"/>
        </w:rPr>
        <w:t xml:space="preserve">The </w:t>
      </w:r>
      <w:r w:rsidR="00F85ECE" w:rsidRPr="001074AD">
        <w:rPr>
          <w:color w:val="333333"/>
        </w:rPr>
        <w:t>Assistant Attorney Gene</w:t>
      </w:r>
      <w:r w:rsidR="001074AD" w:rsidRPr="001074AD">
        <w:rPr>
          <w:color w:val="333333"/>
        </w:rPr>
        <w:t xml:space="preserve">ral John Treadwell, who tried the case, was very disappointed with the verdict, as he was not able to re-try the case. </w:t>
      </w:r>
    </w:p>
    <w:p w14:paraId="230E4F00" w14:textId="77777777" w:rsidR="00B30AEB" w:rsidRDefault="001074AD" w:rsidP="001074AD">
      <w:pPr>
        <w:shd w:val="clear" w:color="auto" w:fill="FFFFFF"/>
        <w:spacing w:after="460" w:line="360" w:lineRule="auto"/>
        <w:contextualSpacing w:val="0"/>
        <w:jc w:val="center"/>
        <w:rPr>
          <w:color w:val="333333"/>
        </w:rPr>
      </w:pPr>
      <w:r>
        <w:rPr>
          <w:color w:val="333333"/>
        </w:rPr>
        <w:t>______________________________</w:t>
      </w:r>
    </w:p>
    <w:p w14:paraId="76F976E2" w14:textId="77777777" w:rsidR="001074AD" w:rsidRPr="001074AD" w:rsidRDefault="00F85ECE" w:rsidP="001074AD">
      <w:pPr>
        <w:pStyle w:val="ListParagraph"/>
        <w:numPr>
          <w:ilvl w:val="0"/>
          <w:numId w:val="1"/>
        </w:numPr>
        <w:shd w:val="clear" w:color="auto" w:fill="FFFFFF"/>
        <w:spacing w:after="460" w:line="360" w:lineRule="auto"/>
        <w:contextualSpacing w:val="0"/>
        <w:jc w:val="center"/>
        <w:rPr>
          <w:color w:val="333333"/>
        </w:rPr>
      </w:pPr>
      <w:r w:rsidRPr="001074AD">
        <w:rPr>
          <w:color w:val="333333"/>
        </w:rPr>
        <w:t>After talking the facts over with the other jurors, the jury foreman informed the judge that they had reached a decision, and they were ready to tell the outcome of the case to all involved.</w:t>
      </w:r>
      <w:r w:rsidR="001074AD" w:rsidRPr="001074AD">
        <w:rPr>
          <w:color w:val="333333"/>
        </w:rPr>
        <w:t xml:space="preserve"> </w:t>
      </w:r>
    </w:p>
    <w:p w14:paraId="5B52ABAB" w14:textId="435C15F8" w:rsidR="00B30AEB" w:rsidRDefault="00795809" w:rsidP="001074AD">
      <w:pPr>
        <w:shd w:val="clear" w:color="auto" w:fill="FFFFFF"/>
        <w:spacing w:after="460" w:line="360" w:lineRule="auto"/>
        <w:contextualSpacing w:val="0"/>
        <w:jc w:val="center"/>
        <w:rPr>
          <w:color w:val="333333"/>
        </w:rPr>
      </w:pPr>
      <w:r>
        <w:rPr>
          <w:noProof/>
          <w:color w:val="333333"/>
          <w:lang w:val="en-US"/>
        </w:rPr>
        <mc:AlternateContent>
          <mc:Choice Requires="wps">
            <w:drawing>
              <wp:anchor distT="0" distB="0" distL="114300" distR="114300" simplePos="0" relativeHeight="251659264" behindDoc="0" locked="0" layoutInCell="1" allowOverlap="1" wp14:anchorId="3EC3B1AC" wp14:editId="713C1941">
                <wp:simplePos x="0" y="0"/>
                <wp:positionH relativeFrom="column">
                  <wp:posOffset>76200</wp:posOffset>
                </wp:positionH>
                <wp:positionV relativeFrom="paragraph">
                  <wp:posOffset>358140</wp:posOffset>
                </wp:positionV>
                <wp:extent cx="5819775" cy="523875"/>
                <wp:effectExtent l="57150" t="19050" r="85725" b="104775"/>
                <wp:wrapNone/>
                <wp:docPr id="1" name="Rectangle 1"/>
                <wp:cNvGraphicFramePr/>
                <a:graphic xmlns:a="http://schemas.openxmlformats.org/drawingml/2006/main">
                  <a:graphicData uri="http://schemas.microsoft.com/office/word/2010/wordprocessingShape">
                    <wps:wsp>
                      <wps:cNvSpPr/>
                      <wps:spPr>
                        <a:xfrm>
                          <a:off x="0" y="0"/>
                          <a:ext cx="5819775" cy="52387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CCE4C0" id="Rectangle 1" o:spid="_x0000_s1026" style="position:absolute;margin-left:6pt;margin-top:28.2pt;width:458.25pt;height:4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" filled="f" strokecolor="#4579b8 [3044]">
                <v:shadow on="t" color="black" opacity="22937f" origin=",.5" offset="0,.63889mm"/>
              </v:rect>
            </w:pict>
          </mc:Fallback>
        </mc:AlternateContent>
      </w:r>
      <w:r w:rsidR="001074AD">
        <w:rPr>
          <w:color w:val="333333"/>
        </w:rPr>
        <w:t>_______________________________</w:t>
      </w:r>
    </w:p>
    <w:p w14:paraId="0D90AACC" w14:textId="02E1DEA9" w:rsidR="001074AD" w:rsidRPr="00795809" w:rsidRDefault="00795809" w:rsidP="001074AD">
      <w:pPr>
        <w:shd w:val="clear" w:color="auto" w:fill="FFFFFF"/>
        <w:spacing w:after="460" w:line="360" w:lineRule="auto"/>
        <w:contextualSpacing w:val="0"/>
        <w:jc w:val="center"/>
        <w:rPr>
          <w:b/>
          <w:color w:val="333333"/>
        </w:rPr>
      </w:pPr>
      <w:r w:rsidRPr="00795809">
        <w:rPr>
          <w:b/>
          <w:color w:val="333333"/>
        </w:rPr>
        <w:t xml:space="preserve">verdict    </w:t>
      </w:r>
      <w:r>
        <w:rPr>
          <w:b/>
          <w:color w:val="333333"/>
        </w:rPr>
        <w:t xml:space="preserve">              </w:t>
      </w:r>
      <w:r w:rsidRPr="00795809">
        <w:rPr>
          <w:b/>
          <w:color w:val="333333"/>
        </w:rPr>
        <w:t xml:space="preserve">     impartial   </w:t>
      </w:r>
      <w:r>
        <w:rPr>
          <w:b/>
          <w:color w:val="333333"/>
        </w:rPr>
        <w:t xml:space="preserve">              </w:t>
      </w:r>
      <w:r w:rsidRPr="00795809">
        <w:rPr>
          <w:b/>
          <w:color w:val="333333"/>
        </w:rPr>
        <w:t xml:space="preserve">   double jeopardy  </w:t>
      </w:r>
      <w:r>
        <w:rPr>
          <w:b/>
          <w:color w:val="333333"/>
        </w:rPr>
        <w:t xml:space="preserve">                        </w:t>
      </w:r>
      <w:r w:rsidRPr="00795809">
        <w:rPr>
          <w:b/>
          <w:color w:val="333333"/>
        </w:rPr>
        <w:t xml:space="preserve">   defendant</w:t>
      </w:r>
    </w:p>
    <w:p w14:paraId="304AB600" w14:textId="77777777" w:rsidR="001074AD" w:rsidRPr="00D704CF" w:rsidRDefault="001074AD" w:rsidP="001074AD">
      <w:pPr>
        <w:shd w:val="clear" w:color="auto" w:fill="FFFFFF"/>
        <w:spacing w:after="460" w:line="360" w:lineRule="auto"/>
        <w:contextualSpacing w:val="0"/>
        <w:jc w:val="center"/>
        <w:rPr>
          <w:rFonts w:ascii="Comic Sans MS" w:hAnsi="Comic Sans MS"/>
          <w:b/>
          <w:color w:val="333333"/>
        </w:rPr>
      </w:pPr>
      <w:r w:rsidRPr="00D704CF">
        <w:rPr>
          <w:rFonts w:ascii="Comic Sans MS" w:hAnsi="Comic Sans MS"/>
          <w:b/>
          <w:color w:val="333333"/>
        </w:rPr>
        <w:lastRenderedPageBreak/>
        <w:t xml:space="preserve">Part II=Sentences: </w:t>
      </w:r>
      <w:r w:rsidRPr="00D704CF">
        <w:rPr>
          <w:rFonts w:ascii="Comic Sans MS" w:hAnsi="Comic Sans MS"/>
          <w:color w:val="333333"/>
        </w:rPr>
        <w:t xml:space="preserve">Write the correct term </w:t>
      </w:r>
      <w:r w:rsidRPr="00D704CF">
        <w:rPr>
          <w:rFonts w:ascii="Comic Sans MS" w:hAnsi="Comic Sans MS"/>
          <w:color w:val="333333"/>
          <w:u w:val="single"/>
        </w:rPr>
        <w:t>on the line</w:t>
      </w:r>
      <w:r w:rsidRPr="00D704CF">
        <w:rPr>
          <w:rFonts w:ascii="Comic Sans MS" w:hAnsi="Comic Sans MS"/>
          <w:color w:val="333333"/>
        </w:rPr>
        <w:t xml:space="preserve"> that BEST completes the sentence.</w:t>
      </w:r>
    </w:p>
    <w:p w14:paraId="486397A3" w14:textId="79A06553" w:rsidR="001E5DA7" w:rsidRDefault="001E5DA7" w:rsidP="00D704CF">
      <w:pPr>
        <w:pStyle w:val="ListParagraph"/>
        <w:numPr>
          <w:ilvl w:val="0"/>
          <w:numId w:val="1"/>
        </w:numPr>
        <w:shd w:val="clear" w:color="auto" w:fill="FFFFFF"/>
        <w:spacing w:after="460" w:line="360" w:lineRule="auto"/>
        <w:contextualSpacing w:val="0"/>
        <w:rPr>
          <w:rFonts w:ascii="Comic Sans MS" w:hAnsi="Comic Sans MS"/>
          <w:b/>
          <w:color w:val="333333"/>
          <w:sz w:val="20"/>
          <w:szCs w:val="20"/>
        </w:rPr>
      </w:pPr>
      <w:r>
        <w:rPr>
          <w:rFonts w:ascii="Comic Sans MS" w:hAnsi="Comic Sans MS"/>
          <w:b/>
          <w:color w:val="333333"/>
          <w:sz w:val="20"/>
          <w:szCs w:val="20"/>
        </w:rPr>
        <w:t>Charges were brought against the 3 men for obscenity and ___________________________ of the United States flag after writing on the flag.</w:t>
      </w:r>
    </w:p>
    <w:p w14:paraId="7E8E3F8E" w14:textId="10C7FF8F" w:rsidR="001E5DA7" w:rsidRDefault="00E97114" w:rsidP="00D704CF">
      <w:pPr>
        <w:pStyle w:val="ListParagraph"/>
        <w:numPr>
          <w:ilvl w:val="0"/>
          <w:numId w:val="1"/>
        </w:numPr>
        <w:shd w:val="clear" w:color="auto" w:fill="FFFFFF"/>
        <w:spacing w:after="460" w:line="360" w:lineRule="auto"/>
        <w:contextualSpacing w:val="0"/>
        <w:rPr>
          <w:rFonts w:ascii="Comic Sans MS" w:hAnsi="Comic Sans MS"/>
          <w:b/>
          <w:color w:val="333333"/>
          <w:sz w:val="20"/>
          <w:szCs w:val="20"/>
        </w:rPr>
      </w:pPr>
      <w:r>
        <w:rPr>
          <w:rFonts w:ascii="Comic Sans MS" w:hAnsi="Comic Sans MS"/>
          <w:b/>
          <w:color w:val="333333"/>
          <w:sz w:val="20"/>
          <w:szCs w:val="20"/>
        </w:rPr>
        <w:t>The fifth amendment of the United States Constitution permits the government to exercise its power of _____________________________________  and requires “just compensation” for seized property.</w:t>
      </w:r>
    </w:p>
    <w:p w14:paraId="4B4AD486" w14:textId="09387082" w:rsidR="00E97114" w:rsidRDefault="003F08D1" w:rsidP="00D704CF">
      <w:pPr>
        <w:pStyle w:val="ListParagraph"/>
        <w:numPr>
          <w:ilvl w:val="0"/>
          <w:numId w:val="1"/>
        </w:numPr>
        <w:shd w:val="clear" w:color="auto" w:fill="FFFFFF"/>
        <w:spacing w:after="460" w:line="360" w:lineRule="auto"/>
        <w:contextualSpacing w:val="0"/>
        <w:rPr>
          <w:rFonts w:ascii="Comic Sans MS" w:hAnsi="Comic Sans MS"/>
          <w:b/>
          <w:color w:val="333333"/>
          <w:sz w:val="20"/>
          <w:szCs w:val="20"/>
        </w:rPr>
      </w:pPr>
      <w:r>
        <w:rPr>
          <w:rFonts w:ascii="Comic Sans MS" w:hAnsi="Comic Sans MS"/>
          <w:b/>
          <w:color w:val="333333"/>
          <w:sz w:val="20"/>
          <w:szCs w:val="20"/>
        </w:rPr>
        <w:t>As the suspect was being interrogated by the detective, the suspect immediately refused to answer any questions on grounds of ______________________________, and demanded a lawyer.</w:t>
      </w:r>
    </w:p>
    <w:p w14:paraId="7F876B9D" w14:textId="311D64BE" w:rsidR="003F08D1" w:rsidRPr="001E5DA7" w:rsidRDefault="00D704CF" w:rsidP="00D704CF">
      <w:pPr>
        <w:pStyle w:val="ListParagraph"/>
        <w:numPr>
          <w:ilvl w:val="0"/>
          <w:numId w:val="1"/>
        </w:numPr>
        <w:shd w:val="clear" w:color="auto" w:fill="FFFFFF"/>
        <w:spacing w:after="460" w:line="360" w:lineRule="auto"/>
        <w:contextualSpacing w:val="0"/>
        <w:rPr>
          <w:rFonts w:ascii="Comic Sans MS" w:hAnsi="Comic Sans MS"/>
          <w:b/>
          <w:color w:val="333333"/>
          <w:sz w:val="20"/>
          <w:szCs w:val="20"/>
        </w:rPr>
      </w:pPr>
      <w:r>
        <w:rPr>
          <w:rFonts w:ascii="Comic Sans MS" w:hAnsi="Comic Sans MS"/>
          <w:b/>
          <w:color w:val="333333"/>
          <w:sz w:val="20"/>
          <w:szCs w:val="20"/>
        </w:rPr>
        <w:t>All of the stolen goods taken in the ________________________ are being stored in the police lock-up.</w:t>
      </w:r>
    </w:p>
    <w:p w14:paraId="3D34F8AB" w14:textId="482D633B" w:rsidR="001074AD" w:rsidRPr="00795809" w:rsidRDefault="00795809" w:rsidP="001074AD">
      <w:pPr>
        <w:shd w:val="clear" w:color="auto" w:fill="FFFFFF"/>
        <w:spacing w:after="460" w:line="360" w:lineRule="auto"/>
        <w:contextualSpacing w:val="0"/>
        <w:jc w:val="center"/>
        <w:rPr>
          <w:rFonts w:ascii="Comic Sans MS" w:hAnsi="Comic Sans MS"/>
          <w:b/>
          <w:color w:val="333333"/>
          <w:sz w:val="20"/>
          <w:szCs w:val="20"/>
        </w:rPr>
      </w:pPr>
      <w:r>
        <w:rPr>
          <w:rFonts w:ascii="Comic Sans MS" w:hAnsi="Comic Sans MS"/>
          <w:b/>
          <w:noProof/>
          <w:color w:val="333333"/>
          <w:sz w:val="20"/>
          <w:szCs w:val="20"/>
          <w:lang w:val="en-US"/>
        </w:rPr>
        <mc:AlternateContent>
          <mc:Choice Requires="wps">
            <w:drawing>
              <wp:anchor distT="0" distB="0" distL="114300" distR="114300" simplePos="0" relativeHeight="251660288" behindDoc="0" locked="0" layoutInCell="1" allowOverlap="1" wp14:anchorId="1044A8BA" wp14:editId="3078B740">
                <wp:simplePos x="0" y="0"/>
                <wp:positionH relativeFrom="column">
                  <wp:posOffset>-133350</wp:posOffset>
                </wp:positionH>
                <wp:positionV relativeFrom="paragraph">
                  <wp:posOffset>330200</wp:posOffset>
                </wp:positionV>
                <wp:extent cx="6305550" cy="638175"/>
                <wp:effectExtent l="57150" t="19050" r="76200" b="104775"/>
                <wp:wrapNone/>
                <wp:docPr id="2" name="Rectangle 2"/>
                <wp:cNvGraphicFramePr/>
                <a:graphic xmlns:a="http://schemas.openxmlformats.org/drawingml/2006/main">
                  <a:graphicData uri="http://schemas.microsoft.com/office/word/2010/wordprocessingShape">
                    <wps:wsp>
                      <wps:cNvSpPr/>
                      <wps:spPr>
                        <a:xfrm>
                          <a:off x="0" y="0"/>
                          <a:ext cx="6305550" cy="63817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8231FB" id="Rectangle 2" o:spid="_x0000_s1026" style="position:absolute;margin-left:-10.5pt;margin-top:26pt;width:496.5pt;height:5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" filled="f" strokecolor="#4579b8 [3044]">
                <v:shadow on="t" color="black" opacity="22937f" origin=",.5" offset="0,.63889mm"/>
              </v:rect>
            </w:pict>
          </mc:Fallback>
        </mc:AlternateContent>
      </w:r>
    </w:p>
    <w:p w14:paraId="34347A5C" w14:textId="4A732C5F" w:rsidR="00B30AEB" w:rsidRPr="00795809" w:rsidRDefault="00795809" w:rsidP="001074AD">
      <w:pPr>
        <w:contextualSpacing w:val="0"/>
        <w:jc w:val="center"/>
        <w:rPr>
          <w:b/>
        </w:rPr>
      </w:pPr>
      <w:r w:rsidRPr="00795809">
        <w:rPr>
          <w:b/>
        </w:rPr>
        <w:t xml:space="preserve">self-incrimination       </w:t>
      </w:r>
      <w:r>
        <w:rPr>
          <w:b/>
        </w:rPr>
        <w:t xml:space="preserve">           </w:t>
      </w:r>
      <w:r w:rsidRPr="00795809">
        <w:rPr>
          <w:b/>
        </w:rPr>
        <w:t xml:space="preserve">   seizure    </w:t>
      </w:r>
      <w:r>
        <w:rPr>
          <w:b/>
        </w:rPr>
        <w:t xml:space="preserve">              </w:t>
      </w:r>
      <w:r w:rsidRPr="00795809">
        <w:rPr>
          <w:b/>
        </w:rPr>
        <w:t xml:space="preserve">  eminent domain  </w:t>
      </w:r>
      <w:r>
        <w:rPr>
          <w:b/>
        </w:rPr>
        <w:t xml:space="preserve">                  </w:t>
      </w:r>
      <w:r w:rsidRPr="00795809">
        <w:rPr>
          <w:b/>
        </w:rPr>
        <w:t xml:space="preserve"> desecration</w:t>
      </w:r>
    </w:p>
    <w:sectPr w:rsidR="00B30AEB" w:rsidRPr="00795809" w:rsidSect="00795809">
      <w:pgSz w:w="12240" w:h="15840"/>
      <w:pgMar w:top="432"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21D88"/>
    <w:multiLevelType w:val="hybridMultilevel"/>
    <w:tmpl w:val="56E4F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AEB"/>
    <w:rsid w:val="001074AD"/>
    <w:rsid w:val="001E5DA7"/>
    <w:rsid w:val="003F08D1"/>
    <w:rsid w:val="00554378"/>
    <w:rsid w:val="005C4D07"/>
    <w:rsid w:val="005F08C8"/>
    <w:rsid w:val="0079076E"/>
    <w:rsid w:val="00795809"/>
    <w:rsid w:val="00AB1F80"/>
    <w:rsid w:val="00B30AEB"/>
    <w:rsid w:val="00D476E2"/>
    <w:rsid w:val="00D704CF"/>
    <w:rsid w:val="00DB17F7"/>
    <w:rsid w:val="00E97114"/>
    <w:rsid w:val="00F85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6279D"/>
  <w15:docId w15:val="{2B75D029-E54C-45C4-8E97-F4E929D63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1074AD"/>
    <w:pPr>
      <w:ind w:left="720"/>
    </w:pPr>
  </w:style>
  <w:style w:type="paragraph" w:styleId="BalloonText">
    <w:name w:val="Balloon Text"/>
    <w:basedOn w:val="Normal"/>
    <w:link w:val="BalloonTextChar"/>
    <w:uiPriority w:val="99"/>
    <w:semiHidden/>
    <w:unhideWhenUsed/>
    <w:rsid w:val="007958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8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346</Words>
  <Characters>1974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Quinlan</dc:creator>
  <cp:lastModifiedBy>Jeanne Gasparovic</cp:lastModifiedBy>
  <cp:revision>2</cp:revision>
  <cp:lastPrinted>2018-11-19T12:03:00Z</cp:lastPrinted>
  <dcterms:created xsi:type="dcterms:W3CDTF">2018-11-19T20:36:00Z</dcterms:created>
  <dcterms:modified xsi:type="dcterms:W3CDTF">2018-11-19T20:36:00Z</dcterms:modified>
</cp:coreProperties>
</file>